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00A71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462D5948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4C6FCE4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3DFBE2B" w14:textId="2644997B" w:rsidR="002D1FE3" w:rsidRPr="00913029" w:rsidRDefault="00310723" w:rsidP="00266C08">
      <w:pPr>
        <w:spacing w:after="0" w:line="240" w:lineRule="auto"/>
        <w:jc w:val="center"/>
        <w:rPr>
          <w:rFonts w:cs="Calibri"/>
          <w:sz w:val="24"/>
          <w:szCs w:val="32"/>
        </w:rPr>
      </w:pPr>
      <w:r>
        <w:rPr>
          <w:rFonts w:cs="Calibri"/>
          <w:sz w:val="24"/>
          <w:szCs w:val="32"/>
        </w:rPr>
        <w:t>CUENTA PÚBLICA ANUAL 2025</w:t>
      </w:r>
    </w:p>
    <w:p w14:paraId="798F3F79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07830C95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9865AEA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25A91FB" w14:textId="77777777" w:rsidR="002D1FE3" w:rsidRDefault="002D1FE3" w:rsidP="002D1FE3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</w:p>
    <w:p w14:paraId="011D6671" w14:textId="4F54E755" w:rsidR="002D1FE3" w:rsidRDefault="002D1FE3" w:rsidP="00D30242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 w:rsidRPr="00C124E8">
        <w:rPr>
          <w:rFonts w:ascii="Arial" w:hAnsi="Arial" w:cs="Arial"/>
          <w:b/>
          <w:sz w:val="28"/>
          <w:szCs w:val="40"/>
        </w:rPr>
        <w:t>NO SE UTILIZA</w:t>
      </w:r>
      <w:r>
        <w:rPr>
          <w:rFonts w:ascii="Arial" w:hAnsi="Arial" w:cs="Arial"/>
          <w:b/>
          <w:sz w:val="28"/>
          <w:szCs w:val="40"/>
        </w:rPr>
        <w:t>RON RELACIONES</w:t>
      </w:r>
      <w:r w:rsidRPr="00C124E8">
        <w:rPr>
          <w:rFonts w:ascii="Arial" w:hAnsi="Arial" w:cs="Arial"/>
          <w:b/>
          <w:sz w:val="28"/>
          <w:szCs w:val="40"/>
        </w:rPr>
        <w:t xml:space="preserve"> DE ESQUEMAS BURSÁTILES Y DE COBERTURAS FINANCIERAS.</w:t>
      </w:r>
    </w:p>
    <w:p w14:paraId="59BBEEC8" w14:textId="77777777" w:rsidR="00374FE8" w:rsidRDefault="00374FE8" w:rsidP="00374FE8"/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B94C3" w14:textId="77777777" w:rsidR="00946211" w:rsidRDefault="00946211" w:rsidP="00564EB9">
      <w:pPr>
        <w:spacing w:after="0" w:line="240" w:lineRule="auto"/>
      </w:pPr>
      <w:r>
        <w:separator/>
      </w:r>
    </w:p>
  </w:endnote>
  <w:endnote w:type="continuationSeparator" w:id="0">
    <w:p w14:paraId="328BFCF4" w14:textId="77777777" w:rsidR="00946211" w:rsidRDefault="00946211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816F" w14:textId="77777777" w:rsidR="00946211" w:rsidRDefault="00946211" w:rsidP="00564EB9">
      <w:pPr>
        <w:spacing w:after="0" w:line="240" w:lineRule="auto"/>
      </w:pPr>
      <w:r>
        <w:separator/>
      </w:r>
    </w:p>
  </w:footnote>
  <w:footnote w:type="continuationSeparator" w:id="0">
    <w:p w14:paraId="6CCDA6A3" w14:textId="77777777" w:rsidR="00946211" w:rsidRDefault="00946211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2114A1"/>
    <w:rsid w:val="00266C08"/>
    <w:rsid w:val="002D1FE3"/>
    <w:rsid w:val="00310723"/>
    <w:rsid w:val="00374FE8"/>
    <w:rsid w:val="00445B0C"/>
    <w:rsid w:val="00564EB9"/>
    <w:rsid w:val="0056592E"/>
    <w:rsid w:val="00657345"/>
    <w:rsid w:val="006A7370"/>
    <w:rsid w:val="007A352D"/>
    <w:rsid w:val="008B0B33"/>
    <w:rsid w:val="00913029"/>
    <w:rsid w:val="00946211"/>
    <w:rsid w:val="0098139B"/>
    <w:rsid w:val="00AD3897"/>
    <w:rsid w:val="00B17E61"/>
    <w:rsid w:val="00B245E2"/>
    <w:rsid w:val="00CC2A95"/>
    <w:rsid w:val="00D30242"/>
    <w:rsid w:val="00E5357A"/>
    <w:rsid w:val="00E93774"/>
    <w:rsid w:val="00EC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2D1FE3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4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4FE8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CUENTA PUBLICA</cp:lastModifiedBy>
  <cp:revision>19</cp:revision>
  <cp:lastPrinted>2024-01-29T23:22:00Z</cp:lastPrinted>
  <dcterms:created xsi:type="dcterms:W3CDTF">2017-04-17T19:50:00Z</dcterms:created>
  <dcterms:modified xsi:type="dcterms:W3CDTF">2026-02-19T16:55:00Z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